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66B" w:rsidRPr="00DE266B" w:rsidRDefault="00DE266B" w:rsidP="00DE266B">
      <w:pPr>
        <w:spacing w:after="450" w:line="240" w:lineRule="auto"/>
        <w:outlineLvl w:val="0"/>
        <w:rPr>
          <w:rFonts w:ascii="Arial" w:eastAsia="Times New Roman" w:hAnsi="Arial" w:cs="Arial"/>
          <w:color w:val="7F528E"/>
          <w:kern w:val="36"/>
          <w:sz w:val="48"/>
          <w:szCs w:val="48"/>
          <w:lang w:eastAsia="ru-RU"/>
        </w:rPr>
      </w:pPr>
      <w:r w:rsidRPr="00DE266B">
        <w:rPr>
          <w:rFonts w:ascii="Arial" w:eastAsia="Times New Roman" w:hAnsi="Arial" w:cs="Arial"/>
          <w:color w:val="7F528E"/>
          <w:kern w:val="36"/>
          <w:sz w:val="48"/>
          <w:szCs w:val="48"/>
          <w:lang w:eastAsia="ru-RU"/>
        </w:rPr>
        <w:t>Календарный учебный график на 2021-2022 учебный год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Начало учебного года – 1 сентября 2021.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Продолжительность учебного года составляет 39 учебных недель.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Продолжительность каникул в течение учебного год составляет не менее 4 недель, летом – не менее 13 недель.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Период учебных занятий в первом классе составляет 32 недели.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Период учебных занятий в 1–8 классах составляет 33 недели.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Сроки и продолжительность каникул:</w:t>
      </w:r>
    </w:p>
    <w:p w:rsidR="00DE266B" w:rsidRPr="00DE266B" w:rsidRDefault="00DE266B" w:rsidP="00DE26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Осенние – с 30.10.2021 по 07.11.2021 (9 дней);</w:t>
      </w:r>
    </w:p>
    <w:p w:rsidR="00DE266B" w:rsidRPr="00DE266B" w:rsidRDefault="00DE266B" w:rsidP="00DE26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Зимние – с 31.12.2021 по 09.01.2022 (10 дней</w:t>
      </w:r>
      <w:proofErr w:type="gramStart"/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</w:t>
      </w:r>
      <w:proofErr w:type="gramEnd"/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21.02.2022 по 27.02.2022 (7 дней);</w:t>
      </w:r>
    </w:p>
    <w:p w:rsidR="00DE266B" w:rsidRPr="00DE266B" w:rsidRDefault="00DE266B" w:rsidP="00DE26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Весенние – с 11.04.2022 по 17.04.2022 (7 дней);</w:t>
      </w:r>
    </w:p>
    <w:p w:rsidR="00DE266B" w:rsidRPr="00DE266B" w:rsidRDefault="00DE266B" w:rsidP="00DE26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Летние – с 01.06.2022 по 31.08.2022 (92 дня).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Промежуточная аттестация обучающихся по дополнительным предпрофессиональным и общеразвивающим общеобразовательным программам проводится в период с 11.05.2022 до 31.05.2022.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Итоговая аттестация обучающихся проводится в период с 18.05.2022 по 28.05.2022.</w:t>
      </w:r>
    </w:p>
    <w:p w:rsidR="00DE266B" w:rsidRPr="00DE266B" w:rsidRDefault="00DE266B" w:rsidP="00DE26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2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Окончание учебного года – 31.05.2022.</w:t>
      </w:r>
    </w:p>
    <w:p w:rsidR="00524CDA" w:rsidRDefault="00DE266B">
      <w:bookmarkStart w:id="0" w:name="_GoBack"/>
      <w:bookmarkEnd w:id="0"/>
    </w:p>
    <w:sectPr w:rsidR="00524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97E59"/>
    <w:multiLevelType w:val="multilevel"/>
    <w:tmpl w:val="F3DE4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6B"/>
    <w:rsid w:val="005E24DF"/>
    <w:rsid w:val="0075346A"/>
    <w:rsid w:val="00DE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EED78-6264-42F8-9399-4FB0257A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2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E2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OPopova</dc:creator>
  <cp:keywords/>
  <dc:description/>
  <cp:lastModifiedBy>OPopova</cp:lastModifiedBy>
  <cp:revision>1</cp:revision>
  <dcterms:created xsi:type="dcterms:W3CDTF">2022-11-20T17:54:00Z</dcterms:created>
  <dcterms:modified xsi:type="dcterms:W3CDTF">2022-11-20T17:54:00Z</dcterms:modified>
</cp:coreProperties>
</file>